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10" w:rsidRPr="009C6F0D" w:rsidRDefault="005A1102">
      <w:pPr>
        <w:spacing w:after="360"/>
        <w:jc w:val="center"/>
        <w:rPr>
          <w:sz w:val="28"/>
          <w:u w:val="single"/>
        </w:rPr>
      </w:pPr>
      <w:r w:rsidRPr="009C6F0D">
        <w:rPr>
          <w:rFonts w:ascii="Calibri" w:hAnsi="Calibri"/>
          <w:b/>
          <w:color w:val="1B365D"/>
          <w:sz w:val="48"/>
          <w:u w:val="single"/>
        </w:rPr>
        <w:t>LIST OF JOURNALS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2"/>
        <w:gridCol w:w="6048"/>
        <w:gridCol w:w="2160"/>
      </w:tblGrid>
      <w:tr w:rsidR="00336E10" w:rsidTr="009C6F0D">
        <w:trPr>
          <w:tblHeader/>
          <w:jc w:val="center"/>
        </w:trPr>
        <w:tc>
          <w:tcPr>
            <w:tcW w:w="1152" w:type="dxa"/>
            <w:shd w:val="clear" w:color="auto" w:fill="1B365D"/>
          </w:tcPr>
          <w:p w:rsidR="00336E10" w:rsidRPr="009C6F0D" w:rsidRDefault="005A1102">
            <w:pPr>
              <w:jc w:val="center"/>
              <w:rPr>
                <w:sz w:val="28"/>
              </w:rPr>
            </w:pPr>
            <w:r w:rsidRPr="009C6F0D">
              <w:rPr>
                <w:rFonts w:ascii="Calibri" w:hAnsi="Calibri"/>
                <w:b/>
                <w:color w:val="FFFFFF"/>
                <w:sz w:val="28"/>
              </w:rPr>
              <w:t>Sr. No.</w:t>
            </w:r>
          </w:p>
        </w:tc>
        <w:tc>
          <w:tcPr>
            <w:tcW w:w="6048" w:type="dxa"/>
            <w:shd w:val="clear" w:color="auto" w:fill="1B365D"/>
          </w:tcPr>
          <w:p w:rsidR="00336E10" w:rsidRPr="009C6F0D" w:rsidRDefault="005A1102">
            <w:pPr>
              <w:rPr>
                <w:sz w:val="28"/>
              </w:rPr>
            </w:pPr>
            <w:r w:rsidRPr="009C6F0D">
              <w:rPr>
                <w:rFonts w:ascii="Calibri" w:hAnsi="Calibri"/>
                <w:b/>
                <w:color w:val="FFFFFF"/>
                <w:sz w:val="28"/>
              </w:rPr>
              <w:t>Title</w:t>
            </w:r>
          </w:p>
        </w:tc>
        <w:tc>
          <w:tcPr>
            <w:tcW w:w="2160" w:type="dxa"/>
            <w:shd w:val="clear" w:color="auto" w:fill="1B365D"/>
          </w:tcPr>
          <w:p w:rsidR="00336E10" w:rsidRPr="009C6F0D" w:rsidRDefault="005A1102">
            <w:pPr>
              <w:jc w:val="center"/>
              <w:rPr>
                <w:sz w:val="28"/>
              </w:rPr>
            </w:pPr>
            <w:r w:rsidRPr="009C6F0D">
              <w:rPr>
                <w:rFonts w:ascii="Calibri" w:hAnsi="Calibri"/>
                <w:b/>
                <w:color w:val="FFFFFF"/>
                <w:sz w:val="28"/>
              </w:rPr>
              <w:t>Edition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1.</w:t>
            </w:r>
          </w:p>
        </w:tc>
        <w:tc>
          <w:tcPr>
            <w:tcW w:w="6048" w:type="dxa"/>
            <w:shd w:val="clear" w:color="auto" w:fill="FFFFFF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Journal of Teacher Education and Research</w:t>
            </w:r>
          </w:p>
        </w:tc>
        <w:tc>
          <w:tcPr>
            <w:tcW w:w="2160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2.</w:t>
            </w:r>
          </w:p>
        </w:tc>
        <w:tc>
          <w:tcPr>
            <w:tcW w:w="6048" w:type="dxa"/>
            <w:shd w:val="clear" w:color="auto" w:fill="F2F5F8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Educational Development</w:t>
            </w:r>
          </w:p>
        </w:tc>
        <w:tc>
          <w:tcPr>
            <w:tcW w:w="2160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3.</w:t>
            </w:r>
          </w:p>
        </w:tc>
        <w:tc>
          <w:tcPr>
            <w:tcW w:w="6048" w:type="dxa"/>
            <w:shd w:val="clear" w:color="auto" w:fill="FFFFFF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Sociology</w:t>
            </w:r>
          </w:p>
        </w:tc>
        <w:tc>
          <w:tcPr>
            <w:tcW w:w="2160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4.</w:t>
            </w:r>
          </w:p>
        </w:tc>
        <w:tc>
          <w:tcPr>
            <w:tcW w:w="6048" w:type="dxa"/>
            <w:shd w:val="clear" w:color="auto" w:fill="F2F5F8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Education and Psychological Research</w:t>
            </w:r>
          </w:p>
        </w:tc>
        <w:tc>
          <w:tcPr>
            <w:tcW w:w="2160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5.</w:t>
            </w:r>
          </w:p>
        </w:tc>
        <w:tc>
          <w:tcPr>
            <w:tcW w:w="6048" w:type="dxa"/>
            <w:shd w:val="clear" w:color="auto" w:fill="FFFFFF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Health and Physical Education</w:t>
            </w:r>
          </w:p>
        </w:tc>
        <w:tc>
          <w:tcPr>
            <w:tcW w:w="2160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6.</w:t>
            </w:r>
          </w:p>
        </w:tc>
        <w:tc>
          <w:tcPr>
            <w:tcW w:w="6048" w:type="dxa"/>
            <w:shd w:val="clear" w:color="auto" w:fill="F2F5F8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Education Teaching And Learning</w:t>
            </w:r>
          </w:p>
        </w:tc>
        <w:tc>
          <w:tcPr>
            <w:tcW w:w="2160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7.</w:t>
            </w:r>
          </w:p>
        </w:tc>
        <w:tc>
          <w:tcPr>
            <w:tcW w:w="6048" w:type="dxa"/>
            <w:shd w:val="clear" w:color="auto" w:fill="FFFFFF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Education, Learning And Development (IJELD)</w:t>
            </w:r>
          </w:p>
        </w:tc>
        <w:tc>
          <w:tcPr>
            <w:tcW w:w="2160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8.</w:t>
            </w:r>
          </w:p>
        </w:tc>
        <w:tc>
          <w:tcPr>
            <w:tcW w:w="6048" w:type="dxa"/>
            <w:shd w:val="clear" w:color="auto" w:fill="F2F5F8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International Journal of Teacher Education and Teaching</w:t>
            </w:r>
          </w:p>
        </w:tc>
        <w:tc>
          <w:tcPr>
            <w:tcW w:w="2160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9.</w:t>
            </w:r>
          </w:p>
        </w:tc>
        <w:tc>
          <w:tcPr>
            <w:tcW w:w="6048" w:type="dxa"/>
            <w:shd w:val="clear" w:color="auto" w:fill="FFFFFF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Excellence in Education</w:t>
            </w:r>
          </w:p>
        </w:tc>
        <w:tc>
          <w:tcPr>
            <w:tcW w:w="2160" w:type="dxa"/>
            <w:shd w:val="clear" w:color="auto" w:fill="FFFFFF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  <w:tr w:rsidR="00336E10" w:rsidTr="009C6F0D">
        <w:trPr>
          <w:jc w:val="center"/>
        </w:trPr>
        <w:tc>
          <w:tcPr>
            <w:tcW w:w="1152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10.</w:t>
            </w:r>
          </w:p>
        </w:tc>
        <w:tc>
          <w:tcPr>
            <w:tcW w:w="6048" w:type="dxa"/>
            <w:shd w:val="clear" w:color="auto" w:fill="F2F5F8"/>
          </w:tcPr>
          <w:p w:rsidR="00336E10" w:rsidRPr="009C6F0D" w:rsidRDefault="005A1102">
            <w:pPr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Education Plus</w:t>
            </w:r>
          </w:p>
        </w:tc>
        <w:tc>
          <w:tcPr>
            <w:tcW w:w="2160" w:type="dxa"/>
            <w:shd w:val="clear" w:color="auto" w:fill="F2F5F8"/>
          </w:tcPr>
          <w:p w:rsidR="00336E10" w:rsidRPr="009C6F0D" w:rsidRDefault="005A1102">
            <w:pPr>
              <w:jc w:val="center"/>
              <w:rPr>
                <w:sz w:val="32"/>
              </w:rPr>
            </w:pPr>
            <w:r w:rsidRPr="009C6F0D">
              <w:rPr>
                <w:rFonts w:ascii="Calibri" w:hAnsi="Calibri"/>
                <w:color w:val="333333"/>
                <w:sz w:val="32"/>
              </w:rPr>
              <w:t>Jan. to Dec. 2026</w:t>
            </w:r>
          </w:p>
        </w:tc>
      </w:tr>
    </w:tbl>
    <w:p w:rsidR="005A1102" w:rsidRDefault="005A1102"/>
    <w:sectPr w:rsidR="005A110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4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75F25"/>
    <w:rsid w:val="0029639D"/>
    <w:rsid w:val="00326F90"/>
    <w:rsid w:val="00336E10"/>
    <w:rsid w:val="005A1102"/>
    <w:rsid w:val="009C6F0D"/>
    <w:rsid w:val="00AA1D8D"/>
    <w:rsid w:val="00B47730"/>
    <w:rsid w:val="00CB0664"/>
    <w:rsid w:val="00FC693F"/>
    <w:rsid w:val="00FD4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PK</cp:lastModifiedBy>
  <cp:revision>3</cp:revision>
  <cp:lastPrinted>2026-08-07T04:26:00Z</cp:lastPrinted>
  <dcterms:created xsi:type="dcterms:W3CDTF">2026-08-07T04:25:00Z</dcterms:created>
  <dcterms:modified xsi:type="dcterms:W3CDTF">2026-08-07T04:27:00Z</dcterms:modified>
  <cp:category/>
</cp:coreProperties>
</file>